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7ED" w:rsidRDefault="00A167ED" w:rsidP="00A167ED">
      <w:pPr>
        <w:jc w:val="both"/>
        <w:rPr>
          <w:rFonts w:ascii="Arial" w:hAnsi="Arial"/>
        </w:rPr>
      </w:pPr>
      <w:r>
        <w:rPr>
          <w:rFonts w:ascii="Arial" w:hAnsi="Arial"/>
        </w:rPr>
        <w:t>Der Bevollmächtigte beim Bund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11.11.2019</w:t>
      </w:r>
    </w:p>
    <w:p w:rsidR="00A167ED" w:rsidRDefault="00A167ED" w:rsidP="00A167ED">
      <w:pPr>
        <w:jc w:val="both"/>
        <w:rPr>
          <w:rFonts w:ascii="Arial" w:hAnsi="Arial"/>
        </w:rPr>
      </w:pPr>
    </w:p>
    <w:p w:rsidR="00A167ED" w:rsidRDefault="00A167ED" w:rsidP="00A167ED">
      <w:pPr>
        <w:jc w:val="both"/>
        <w:rPr>
          <w:rFonts w:ascii="Arial" w:hAnsi="Arial"/>
        </w:rPr>
      </w:pPr>
    </w:p>
    <w:p w:rsidR="00A167ED" w:rsidRDefault="00A167ED" w:rsidP="00A167ED">
      <w:pPr>
        <w:jc w:val="both"/>
        <w:rPr>
          <w:rFonts w:ascii="Arial" w:hAnsi="Arial"/>
        </w:rPr>
      </w:pPr>
    </w:p>
    <w:p w:rsidR="00A167ED" w:rsidRPr="00A167ED" w:rsidRDefault="00A167ED" w:rsidP="00A167ED">
      <w:pPr>
        <w:jc w:val="both"/>
        <w:rPr>
          <w:rFonts w:ascii="Arial" w:hAnsi="Arial"/>
          <w:b/>
        </w:rPr>
      </w:pPr>
      <w:r w:rsidRPr="00A167ED">
        <w:rPr>
          <w:rFonts w:ascii="Arial" w:hAnsi="Arial"/>
          <w:b/>
        </w:rPr>
        <w:t>Rechtsreferendariat</w:t>
      </w:r>
      <w:r w:rsidR="00E1463C">
        <w:rPr>
          <w:rFonts w:ascii="Arial" w:hAnsi="Arial"/>
          <w:b/>
        </w:rPr>
        <w:t>e</w:t>
      </w:r>
      <w:r w:rsidRPr="00A167ED">
        <w:rPr>
          <w:rFonts w:ascii="Arial" w:hAnsi="Arial"/>
          <w:b/>
        </w:rPr>
        <w:t xml:space="preserve"> bei der Landesvertretung Bremen in Berlin</w:t>
      </w:r>
    </w:p>
    <w:p w:rsidR="00A167ED" w:rsidRDefault="00A167ED" w:rsidP="00A167ED">
      <w:pPr>
        <w:jc w:val="both"/>
        <w:rPr>
          <w:rFonts w:ascii="Arial" w:hAnsi="Arial"/>
        </w:rPr>
      </w:pPr>
    </w:p>
    <w:p w:rsidR="00A167ED" w:rsidRDefault="00A167ED" w:rsidP="00A167ED">
      <w:pPr>
        <w:jc w:val="both"/>
        <w:rPr>
          <w:rFonts w:ascii="Arial" w:hAnsi="Arial"/>
        </w:rPr>
      </w:pPr>
      <w:r>
        <w:rPr>
          <w:rFonts w:ascii="Arial" w:hAnsi="Arial"/>
        </w:rPr>
        <w:t>Rechtsreferendarinnen und - referendare können ihre Verwaltungs- oder Wahlstation</w:t>
      </w:r>
      <w:r w:rsidR="00E30B12">
        <w:rPr>
          <w:rFonts w:ascii="Arial" w:hAnsi="Arial"/>
        </w:rPr>
        <w:t xml:space="preserve"> in der Landesvertretung absolvieren</w:t>
      </w:r>
      <w:r>
        <w:rPr>
          <w:rFonts w:ascii="Arial" w:hAnsi="Arial"/>
        </w:rPr>
        <w:t xml:space="preserve">. </w:t>
      </w:r>
      <w:r w:rsidR="0076689A">
        <w:rPr>
          <w:rFonts w:ascii="Arial" w:hAnsi="Arial"/>
        </w:rPr>
        <w:t>Inhaltlicher Schwerpunkt ist die Mitwirkung der Länder an der Bundesgesetzgebung über den Bundesrat. Auch werden vertiefte Einblicke in die Abläufe</w:t>
      </w:r>
      <w:r w:rsidR="00E1463C">
        <w:rPr>
          <w:rFonts w:ascii="Arial" w:hAnsi="Arial"/>
        </w:rPr>
        <w:t xml:space="preserve"> im Bundestag ermöglicht sowie in die außerparlamentarischen Meinungsbildungsprozesse über die Teilnahme an Veranstaltungen von Verbänden, NGOs, etc.</w:t>
      </w:r>
    </w:p>
    <w:p w:rsidR="00A167ED" w:rsidRDefault="00A167ED" w:rsidP="00A167ED">
      <w:pPr>
        <w:jc w:val="both"/>
        <w:rPr>
          <w:rFonts w:ascii="Arial" w:hAnsi="Arial"/>
        </w:rPr>
      </w:pPr>
    </w:p>
    <w:p w:rsidR="0076689A" w:rsidRDefault="0076689A" w:rsidP="00A167ED">
      <w:pPr>
        <w:jc w:val="both"/>
        <w:rPr>
          <w:rFonts w:ascii="Arial" w:hAnsi="Arial"/>
        </w:rPr>
      </w:pPr>
      <w:r>
        <w:rPr>
          <w:rFonts w:ascii="Arial" w:hAnsi="Arial"/>
        </w:rPr>
        <w:t>Es ist sichergestellt, dass die Ausbildung in der Dienststelle durch eine Volljuristin bzw. einen Volljuristen (d.h. mit Befähigung zum Richteramt) betreut wird.</w:t>
      </w:r>
    </w:p>
    <w:p w:rsidR="0076689A" w:rsidRDefault="0076689A" w:rsidP="00A167ED">
      <w:pPr>
        <w:jc w:val="both"/>
        <w:rPr>
          <w:rFonts w:ascii="Arial" w:hAnsi="Arial"/>
        </w:rPr>
      </w:pPr>
    </w:p>
    <w:p w:rsidR="00A167ED" w:rsidRDefault="0076689A" w:rsidP="00A167ED">
      <w:pPr>
        <w:jc w:val="both"/>
        <w:rPr>
          <w:rFonts w:ascii="Arial" w:hAnsi="Arial"/>
        </w:rPr>
      </w:pPr>
      <w:r>
        <w:rPr>
          <w:rFonts w:ascii="Arial" w:hAnsi="Arial"/>
        </w:rPr>
        <w:t>Eine Ausbildung ist prinzipiell ganzjährig möglich mit Ausnahme der Parlamentspause</w:t>
      </w:r>
      <w:r w:rsidR="00E1463C">
        <w:rPr>
          <w:rFonts w:ascii="Arial" w:hAnsi="Arial"/>
        </w:rPr>
        <w:t>n</w:t>
      </w:r>
      <w:r>
        <w:rPr>
          <w:rFonts w:ascii="Arial" w:hAnsi="Arial"/>
        </w:rPr>
        <w:t xml:space="preserve"> zu Weihnachten und den Jahreswechsel, die beiden Wochen um Ostern sowie von Anfang Juli bis Ende August. </w:t>
      </w:r>
    </w:p>
    <w:p w:rsidR="0076689A" w:rsidRDefault="0076689A" w:rsidP="00A167ED">
      <w:pPr>
        <w:jc w:val="both"/>
        <w:rPr>
          <w:rFonts w:ascii="Arial" w:hAnsi="Arial"/>
        </w:rPr>
      </w:pPr>
      <w:r>
        <w:rPr>
          <w:rFonts w:ascii="Arial" w:hAnsi="Arial"/>
        </w:rPr>
        <w:t>Aufgrund der üblicherweise hohen Nachfra</w:t>
      </w:r>
      <w:r w:rsidR="00E30B12">
        <w:rPr>
          <w:rFonts w:ascii="Arial" w:hAnsi="Arial"/>
        </w:rPr>
        <w:t>ge</w:t>
      </w:r>
      <w:r>
        <w:rPr>
          <w:rFonts w:ascii="Arial" w:hAnsi="Arial"/>
        </w:rPr>
        <w:t xml:space="preserve"> wird eine Vorlaufzeit von</w:t>
      </w:r>
      <w:r w:rsidR="00E1463C">
        <w:rPr>
          <w:rFonts w:ascii="Arial" w:hAnsi="Arial"/>
        </w:rPr>
        <w:t xml:space="preserve"> mindestens</w:t>
      </w:r>
      <w:r>
        <w:rPr>
          <w:rFonts w:ascii="Arial" w:hAnsi="Arial"/>
        </w:rPr>
        <w:t xml:space="preserve"> 6 Monaten empfohlen.</w:t>
      </w:r>
    </w:p>
    <w:p w:rsidR="00E1463C" w:rsidRDefault="00E1463C" w:rsidP="00A167ED">
      <w:pPr>
        <w:jc w:val="both"/>
        <w:rPr>
          <w:rFonts w:ascii="Arial" w:hAnsi="Arial"/>
        </w:rPr>
      </w:pPr>
    </w:p>
    <w:p w:rsidR="00E1463C" w:rsidRDefault="00E1463C" w:rsidP="00A167ED">
      <w:pPr>
        <w:jc w:val="both"/>
        <w:rPr>
          <w:rFonts w:ascii="Arial" w:hAnsi="Arial"/>
        </w:rPr>
      </w:pPr>
      <w:r>
        <w:rPr>
          <w:rFonts w:ascii="Arial" w:hAnsi="Arial"/>
        </w:rPr>
        <w:t>Bewerbungen und Rückfragen an</w:t>
      </w:r>
    </w:p>
    <w:p w:rsidR="00E1463C" w:rsidRPr="00E1463C" w:rsidRDefault="00E1463C" w:rsidP="00E1463C">
      <w:pPr>
        <w:jc w:val="both"/>
        <w:rPr>
          <w:rFonts w:ascii="Arial" w:hAnsi="Arial"/>
        </w:rPr>
      </w:pPr>
    </w:p>
    <w:p w:rsidR="00E1463C" w:rsidRDefault="00E1463C" w:rsidP="00E1463C">
      <w:pPr>
        <w:jc w:val="both"/>
        <w:rPr>
          <w:rFonts w:ascii="Arial" w:hAnsi="Arial"/>
        </w:rPr>
      </w:pPr>
      <w:r w:rsidRPr="00E1463C">
        <w:rPr>
          <w:rFonts w:ascii="Arial" w:hAnsi="Arial"/>
        </w:rPr>
        <w:t>Der Bevollmächtigte beim Bund</w:t>
      </w:r>
    </w:p>
    <w:p w:rsidR="00E1463C" w:rsidRPr="00E1463C" w:rsidRDefault="00E1463C" w:rsidP="00E1463C">
      <w:pPr>
        <w:rPr>
          <w:rFonts w:ascii="Arial" w:hAnsi="Arial"/>
        </w:rPr>
      </w:pPr>
      <w:r>
        <w:rPr>
          <w:rFonts w:ascii="Arial" w:hAnsi="Arial"/>
        </w:rPr>
        <w:t>Bernd Lührsen</w:t>
      </w:r>
    </w:p>
    <w:p w:rsidR="00E1463C" w:rsidRPr="00E1463C" w:rsidRDefault="00E1463C" w:rsidP="00E1463C">
      <w:pPr>
        <w:jc w:val="both"/>
        <w:rPr>
          <w:rFonts w:ascii="Arial" w:hAnsi="Arial"/>
        </w:rPr>
      </w:pPr>
      <w:r w:rsidRPr="00E1463C">
        <w:rPr>
          <w:rFonts w:ascii="Arial" w:hAnsi="Arial"/>
        </w:rPr>
        <w:t>Hiroshimastraße 24</w:t>
      </w:r>
    </w:p>
    <w:p w:rsidR="00E1463C" w:rsidRPr="00E1463C" w:rsidRDefault="00E1463C" w:rsidP="00E1463C">
      <w:pPr>
        <w:jc w:val="both"/>
        <w:rPr>
          <w:rFonts w:ascii="Arial" w:hAnsi="Arial"/>
        </w:rPr>
      </w:pPr>
      <w:r w:rsidRPr="00E1463C">
        <w:rPr>
          <w:rFonts w:ascii="Arial" w:hAnsi="Arial"/>
        </w:rPr>
        <w:t>10785 Berlin</w:t>
      </w:r>
    </w:p>
    <w:p w:rsidR="00E1463C" w:rsidRPr="00E1463C" w:rsidRDefault="00E1463C" w:rsidP="00E1463C">
      <w:pPr>
        <w:jc w:val="both"/>
        <w:rPr>
          <w:rFonts w:ascii="Arial" w:hAnsi="Arial"/>
        </w:rPr>
      </w:pPr>
    </w:p>
    <w:p w:rsidR="00E1463C" w:rsidRPr="00E1463C" w:rsidRDefault="00E1463C" w:rsidP="00E1463C">
      <w:pPr>
        <w:jc w:val="both"/>
        <w:rPr>
          <w:rFonts w:ascii="Arial" w:hAnsi="Arial"/>
        </w:rPr>
      </w:pPr>
      <w:r w:rsidRPr="00E1463C">
        <w:rPr>
          <w:rFonts w:ascii="Arial" w:hAnsi="Arial"/>
        </w:rPr>
        <w:t>030 269 30 34959 / 0421 361 34959</w:t>
      </w:r>
    </w:p>
    <w:p w:rsidR="00E1463C" w:rsidRPr="00E1463C" w:rsidRDefault="00E1463C" w:rsidP="00E1463C">
      <w:pPr>
        <w:jc w:val="both"/>
        <w:rPr>
          <w:rFonts w:ascii="Arial" w:hAnsi="Arial"/>
        </w:rPr>
      </w:pPr>
      <w:r w:rsidRPr="00E1463C">
        <w:rPr>
          <w:rFonts w:ascii="Arial" w:hAnsi="Arial"/>
        </w:rPr>
        <w:t>bernd.luehrsen@lvhb.bremen.de</w:t>
      </w:r>
    </w:p>
    <w:p w:rsidR="0076689A" w:rsidRDefault="00E1463C" w:rsidP="00E1463C">
      <w:pPr>
        <w:jc w:val="both"/>
        <w:rPr>
          <w:rFonts w:ascii="Arial" w:hAnsi="Arial"/>
        </w:rPr>
      </w:pPr>
      <w:r w:rsidRPr="00E1463C">
        <w:rPr>
          <w:rFonts w:ascii="Arial" w:hAnsi="Arial"/>
        </w:rPr>
        <w:t>www.landesvertretung.bremen.de</w:t>
      </w:r>
    </w:p>
    <w:sectPr w:rsidR="007668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962" w:rsidRDefault="00160962" w:rsidP="0076689A">
      <w:r>
        <w:separator/>
      </w:r>
    </w:p>
  </w:endnote>
  <w:endnote w:type="continuationSeparator" w:id="0">
    <w:p w:rsidR="00160962" w:rsidRDefault="00160962" w:rsidP="0076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962" w:rsidRDefault="00160962" w:rsidP="0076689A">
      <w:r>
        <w:separator/>
      </w:r>
    </w:p>
  </w:footnote>
  <w:footnote w:type="continuationSeparator" w:id="0">
    <w:p w:rsidR="00160962" w:rsidRDefault="00160962" w:rsidP="00766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7ED"/>
    <w:rsid w:val="00160962"/>
    <w:rsid w:val="004129D2"/>
    <w:rsid w:val="00682F67"/>
    <w:rsid w:val="0076689A"/>
    <w:rsid w:val="00A167ED"/>
    <w:rsid w:val="00E1463C"/>
    <w:rsid w:val="00E3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FF3FB1-0112-4F66-A19F-81788730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16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68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6689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668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6689A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6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Lührsen, Bernd (LVHB)</dc:creator>
  <cp:keywords/>
  <dc:description/>
  <cp:lastModifiedBy>Lührsen, Bernd (LVHB)</cp:lastModifiedBy>
  <cp:revision>3</cp:revision>
  <dcterms:created xsi:type="dcterms:W3CDTF">2019-11-11T14:55:00Z</dcterms:created>
  <dcterms:modified xsi:type="dcterms:W3CDTF">2019-11-12T13:10:00Z</dcterms:modified>
</cp:coreProperties>
</file>